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8AD" w:rsidRDefault="006218AD" w:rsidP="006218AD">
      <w:pPr>
        <w:pStyle w:val="ConsPlusNormal"/>
        <w:jc w:val="right"/>
        <w:outlineLvl w:val="0"/>
      </w:pPr>
      <w:r>
        <w:t>Приложение 25</w:t>
      </w:r>
    </w:p>
    <w:p w:rsidR="006218AD" w:rsidRDefault="006218AD" w:rsidP="006218AD">
      <w:pPr>
        <w:pStyle w:val="ConsPlusNormal"/>
        <w:jc w:val="right"/>
      </w:pPr>
      <w:r>
        <w:t>к Закону Забайкальского края</w:t>
      </w:r>
    </w:p>
    <w:p w:rsidR="006218AD" w:rsidRDefault="006218AD" w:rsidP="006218AD">
      <w:pPr>
        <w:pStyle w:val="ConsPlusNormal"/>
        <w:jc w:val="right"/>
      </w:pPr>
      <w:r>
        <w:t>"О бюджете Забайкальского края</w:t>
      </w:r>
    </w:p>
    <w:p w:rsidR="006218AD" w:rsidRDefault="006218AD" w:rsidP="006218AD">
      <w:pPr>
        <w:pStyle w:val="ConsPlusNormal"/>
        <w:jc w:val="right"/>
      </w:pPr>
      <w:r>
        <w:t>на 2022 год и плановый период</w:t>
      </w:r>
    </w:p>
    <w:p w:rsidR="006218AD" w:rsidRDefault="006218AD" w:rsidP="006218AD">
      <w:pPr>
        <w:pStyle w:val="ConsPlusNormal"/>
        <w:jc w:val="right"/>
      </w:pPr>
      <w:r>
        <w:t>2023 и 2024 годов"</w:t>
      </w:r>
    </w:p>
    <w:p w:rsidR="006218AD" w:rsidRDefault="006218AD" w:rsidP="006218AD">
      <w:pPr>
        <w:pStyle w:val="ConsPlusNormal"/>
        <w:jc w:val="both"/>
      </w:pPr>
    </w:p>
    <w:p w:rsidR="006218AD" w:rsidRDefault="006218AD" w:rsidP="006218AD">
      <w:pPr>
        <w:pStyle w:val="ConsPlusTitle"/>
        <w:jc w:val="center"/>
      </w:pPr>
      <w:bookmarkStart w:id="0" w:name="P115854"/>
      <w:bookmarkEnd w:id="0"/>
      <w:r>
        <w:t>МЕЖБЮДЖЕТНЫЕ ТРАНСФЕРТЫ, ПРЕДОСТАВЛЯЕМЫЕ БЮДЖЕТАМ</w:t>
      </w:r>
    </w:p>
    <w:p w:rsidR="006218AD" w:rsidRDefault="006218AD" w:rsidP="006218AD">
      <w:pPr>
        <w:pStyle w:val="ConsPlusTitle"/>
        <w:jc w:val="center"/>
      </w:pPr>
      <w:r>
        <w:t xml:space="preserve">МУНИЦИПАЛЬНЫХ ОБРАЗОВАНИЙ ЗАБАЙКАЛЬСКОГО КРАЯ, НА </w:t>
      </w:r>
      <w:proofErr w:type="gramStart"/>
      <w:r>
        <w:t>ПЛАНОВЫЙ</w:t>
      </w:r>
      <w:proofErr w:type="gramEnd"/>
    </w:p>
    <w:p w:rsidR="006218AD" w:rsidRDefault="006218AD" w:rsidP="006218AD">
      <w:pPr>
        <w:pStyle w:val="ConsPlusTitle"/>
        <w:jc w:val="center"/>
      </w:pPr>
      <w:r>
        <w:t>ПЕРИОД 2023</w:t>
      </w:r>
      <w:proofErr w:type="gramStart"/>
      <w:r>
        <w:t xml:space="preserve"> И</w:t>
      </w:r>
      <w:proofErr w:type="gramEnd"/>
      <w:r>
        <w:t xml:space="preserve"> 2024 ГОДОВ</w:t>
      </w:r>
    </w:p>
    <w:p w:rsidR="006218AD" w:rsidRDefault="006218AD" w:rsidP="006218A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6218AD" w:rsidTr="006A13A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218AD" w:rsidRDefault="006218AD" w:rsidP="006A13A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218AD" w:rsidRDefault="006218AD" w:rsidP="006A13A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Забайкальского края</w:t>
            </w:r>
            <w:proofErr w:type="gramEnd"/>
          </w:p>
          <w:p w:rsidR="006218AD" w:rsidRDefault="006218AD" w:rsidP="006A13AE">
            <w:pPr>
              <w:pStyle w:val="ConsPlusNormal"/>
              <w:jc w:val="center"/>
            </w:pPr>
            <w:r>
              <w:rPr>
                <w:color w:val="392C69"/>
              </w:rPr>
              <w:t>от 21.12.2022 N 2133-ЗЗК)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218AD" w:rsidRDefault="006218AD" w:rsidP="006A13AE">
            <w:pPr>
              <w:pStyle w:val="ConsPlusNormal"/>
            </w:pPr>
          </w:p>
        </w:tc>
      </w:tr>
    </w:tbl>
    <w:p w:rsidR="006218AD" w:rsidRDefault="006218AD" w:rsidP="006218A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44"/>
        <w:gridCol w:w="1504"/>
        <w:gridCol w:w="585"/>
        <w:gridCol w:w="586"/>
        <w:gridCol w:w="1174"/>
        <w:gridCol w:w="1384"/>
        <w:gridCol w:w="1384"/>
      </w:tblGrid>
      <w:tr w:rsidR="006218AD" w:rsidTr="006A13AE">
        <w:tc>
          <w:tcPr>
            <w:tcW w:w="3844" w:type="dxa"/>
            <w:vMerge w:val="restart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3849" w:type="dxa"/>
            <w:gridSpan w:val="4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Коды ведомственной классификации</w:t>
            </w:r>
          </w:p>
        </w:tc>
        <w:tc>
          <w:tcPr>
            <w:tcW w:w="2768" w:type="dxa"/>
            <w:gridSpan w:val="2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Сумма (тыс. рублей)</w:t>
            </w:r>
          </w:p>
        </w:tc>
      </w:tr>
      <w:tr w:rsidR="006218AD" w:rsidTr="006A13AE">
        <w:tc>
          <w:tcPr>
            <w:tcW w:w="3844" w:type="dxa"/>
            <w:vMerge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Код ведомства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2024 год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7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  <w:outlineLvl w:val="1"/>
            </w:pPr>
            <w:r>
              <w:t>Раздел I. Дотации бюджетам муниципальных образований Забайкальского края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4 673 695,0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4 066 628,0</w:t>
            </w:r>
          </w:p>
        </w:tc>
      </w:tr>
      <w:tr w:rsidR="006218AD" w:rsidTr="006A13AE">
        <w:tc>
          <w:tcPr>
            <w:tcW w:w="3844" w:type="dxa"/>
          </w:tcPr>
          <w:p w:rsidR="006218AD" w:rsidRDefault="006218AD" w:rsidP="006A13AE">
            <w:pPr>
              <w:pStyle w:val="ConsPlusNormal"/>
              <w:jc w:val="both"/>
            </w:pPr>
            <w:r>
              <w:t>Государственная программа Забайкальского края "Управление государственными финансами и государственным долгом"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01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4 646 668,0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4 038 994,0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>Дотации на выравнивание бюджетной обеспеченности муниципальных районов (муниципальных округов, городских округов)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01 3 02 78020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4 646 668,0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4 038 994,0</w:t>
            </w:r>
          </w:p>
        </w:tc>
      </w:tr>
      <w:tr w:rsidR="006218AD" w:rsidTr="006A13AE">
        <w:tc>
          <w:tcPr>
            <w:tcW w:w="3844" w:type="dxa"/>
          </w:tcPr>
          <w:p w:rsidR="006218AD" w:rsidRDefault="006218AD" w:rsidP="006A13AE">
            <w:pPr>
              <w:pStyle w:val="ConsPlusNormal"/>
              <w:jc w:val="both"/>
            </w:pPr>
            <w:r>
              <w:lastRenderedPageBreak/>
              <w:t>Непрограммная деятельность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88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27 027,0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27 634,0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88 0 00 50100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27 027,0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27 634,0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  <w:outlineLvl w:val="1"/>
            </w:pPr>
            <w:r>
              <w:t>Раздел II. Субсидии бюджетам муниципальных образований Забайкальского края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3 406 077,3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2 982 493,8</w:t>
            </w:r>
          </w:p>
        </w:tc>
      </w:tr>
      <w:tr w:rsidR="006218AD" w:rsidTr="006A13AE">
        <w:tc>
          <w:tcPr>
            <w:tcW w:w="3844" w:type="dxa"/>
          </w:tcPr>
          <w:p w:rsidR="006218AD" w:rsidRDefault="006218AD" w:rsidP="006A13AE">
            <w:pPr>
              <w:pStyle w:val="ConsPlusNormal"/>
              <w:jc w:val="both"/>
            </w:pPr>
            <w:r>
              <w:t>Государственная программа Забайкальского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05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23 830,4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23 830,4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05</w:t>
            </w:r>
            <w:proofErr w:type="gramStart"/>
            <w:r>
              <w:t xml:space="preserve"> В</w:t>
            </w:r>
            <w:proofErr w:type="gramEnd"/>
            <w:r>
              <w:t xml:space="preserve"> 01 R5990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066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23 830,4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23 830,4</w:t>
            </w:r>
          </w:p>
        </w:tc>
      </w:tr>
      <w:tr w:rsidR="006218AD" w:rsidTr="006A13AE">
        <w:tc>
          <w:tcPr>
            <w:tcW w:w="3844" w:type="dxa"/>
          </w:tcPr>
          <w:p w:rsidR="006218AD" w:rsidRDefault="006218AD" w:rsidP="006A13AE">
            <w:pPr>
              <w:pStyle w:val="ConsPlusNormal"/>
              <w:jc w:val="both"/>
            </w:pPr>
            <w:r>
              <w:t>Государственная программа Забайкальского края "Охрана окружающей среды"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08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1 887,7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1 209,0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>Реализация мероприятий на проведение кадастровых работ по образованию земельных участков, занятых скотомогильниками (биотермическими ямами) и на изготовление технических планов на бесхозяйные скотомогильники (биотермические ямы)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08 2 02 77267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087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1 887,7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1 209,0</w:t>
            </w:r>
          </w:p>
        </w:tc>
      </w:tr>
      <w:tr w:rsidR="006218AD" w:rsidTr="006A13AE">
        <w:tc>
          <w:tcPr>
            <w:tcW w:w="3844" w:type="dxa"/>
          </w:tcPr>
          <w:p w:rsidR="006218AD" w:rsidRDefault="006218AD" w:rsidP="006A13AE">
            <w:pPr>
              <w:pStyle w:val="ConsPlusNormal"/>
              <w:jc w:val="both"/>
            </w:pPr>
            <w:r>
              <w:lastRenderedPageBreak/>
              <w:t>Государственная программа Забайкальского края "Развитие территорий и жилищная политика Забайкальского края"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12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257 494,0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180 126,4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>Осуществление городским округом "Город Чита" функций административного центра (столицы) Забайкальского края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12 1 03 74521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098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61 841,7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63 084,5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12 3 01 R4970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098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195 652,3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117 041,9</w:t>
            </w:r>
          </w:p>
        </w:tc>
      </w:tr>
      <w:tr w:rsidR="006218AD" w:rsidTr="006A13AE">
        <w:tc>
          <w:tcPr>
            <w:tcW w:w="3844" w:type="dxa"/>
          </w:tcPr>
          <w:p w:rsidR="006218AD" w:rsidRDefault="006218AD" w:rsidP="006A13AE">
            <w:pPr>
              <w:pStyle w:val="ConsPlusNormal"/>
              <w:jc w:val="both"/>
            </w:pPr>
            <w:r>
              <w:t>Государственная программа Забайкальского края "Развитие образования Забайкальского края на 2014 - 2025 годы"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14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1 450 078,6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979 080,7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proofErr w:type="gramStart"/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14 2 08 R3040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896 021,0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923 092,3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14 2 09 R7500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466 482,2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0,0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>Реализация мероприятий по созданию дополнительных мест в государственных (муниципальных) образовательных организациях различных типов в соответствии с прогнозируемой потребностью и современными требованиями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14 2 E1 71436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34 650,0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0,0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lastRenderedPageBreak/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14 2 E2 50970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18 224,5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20 590,1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 xml:space="preserve">Реализация </w:t>
            </w:r>
            <w:hyperlink r:id="rId6">
              <w:r>
                <w:rPr>
                  <w:color w:val="0000FF"/>
                </w:rPr>
                <w:t>Закона</w:t>
              </w:r>
            </w:hyperlink>
            <w:r>
              <w:t xml:space="preserve"> Забайкальского края "Об отдельных вопросах в сфере образования" в части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14 7 02 71101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34 700,9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35 398,3</w:t>
            </w:r>
          </w:p>
        </w:tc>
      </w:tr>
      <w:tr w:rsidR="006218AD" w:rsidTr="006A13AE">
        <w:tc>
          <w:tcPr>
            <w:tcW w:w="3844" w:type="dxa"/>
          </w:tcPr>
          <w:p w:rsidR="006218AD" w:rsidRDefault="006218AD" w:rsidP="006A13AE">
            <w:pPr>
              <w:pStyle w:val="ConsPlusNormal"/>
              <w:jc w:val="both"/>
            </w:pPr>
            <w:r>
              <w:t>Государственная программа Забайкальского края "Развитие культуры в Забайкальском крае"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15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243 594,0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334 427,1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15 1 03 R4660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1 653,8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1 991,4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15 1 06 R4670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24 609,5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24 609,5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>Развитие сети учреждений культурно-</w:t>
            </w:r>
            <w:r>
              <w:lastRenderedPageBreak/>
              <w:t>досугового типа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lastRenderedPageBreak/>
              <w:t>15 1 A1 55130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123 051,9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107 662,6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lastRenderedPageBreak/>
              <w:t>Поддержка отрасли культуры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15 1 A1 55190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80 889,4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115 800,0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>Техническое оснащение муниципальных музеев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15 1 A1 55900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7 060,7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4 143,8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>Реконструкция и капитальный ремонт муниципальных музеев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15 1 A1 55970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6 328,7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78 131,9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>Поддержка отрасли культуры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15 1 A2 55190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2 087,9</w:t>
            </w:r>
          </w:p>
        </w:tc>
      </w:tr>
      <w:tr w:rsidR="006218AD" w:rsidTr="006A13AE">
        <w:tc>
          <w:tcPr>
            <w:tcW w:w="3844" w:type="dxa"/>
          </w:tcPr>
          <w:p w:rsidR="006218AD" w:rsidRDefault="006218AD" w:rsidP="006A13AE">
            <w:pPr>
              <w:pStyle w:val="ConsPlusNormal"/>
              <w:jc w:val="both"/>
            </w:pPr>
            <w:r>
              <w:t>Государственная программа Забайкальского края "Совершенствование государственного управления Забайкальского края"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19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1 375,9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1 389,2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>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19 7 03 R5150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1 375,9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1 389,2</w:t>
            </w:r>
          </w:p>
        </w:tc>
      </w:tr>
      <w:tr w:rsidR="006218AD" w:rsidTr="006A13AE">
        <w:tc>
          <w:tcPr>
            <w:tcW w:w="3844" w:type="dxa"/>
          </w:tcPr>
          <w:p w:rsidR="006218AD" w:rsidRDefault="006218AD" w:rsidP="006A13AE">
            <w:pPr>
              <w:pStyle w:val="ConsPlusNormal"/>
              <w:jc w:val="both"/>
            </w:pPr>
            <w:r>
              <w:t>Государственная программа Забайкальского края "Социально-экономическое развитие Агинского Бурятского округа Забайкальского края"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21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11 000,0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11 000,0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>Осуществление городским округом "Поселок Агинское" функций административного центра Агинского Бурятского округа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21 1 06 78111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11 000,0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11 000,0</w:t>
            </w:r>
          </w:p>
        </w:tc>
      </w:tr>
      <w:tr w:rsidR="006218AD" w:rsidTr="006A13AE">
        <w:tc>
          <w:tcPr>
            <w:tcW w:w="3844" w:type="dxa"/>
          </w:tcPr>
          <w:p w:rsidR="006218AD" w:rsidRDefault="006218AD" w:rsidP="006A13AE">
            <w:pPr>
              <w:pStyle w:val="ConsPlusNormal"/>
              <w:jc w:val="both"/>
            </w:pPr>
            <w:r>
              <w:t xml:space="preserve">Государственная программа Забайкальского края "Развитие </w:t>
            </w:r>
            <w:r>
              <w:lastRenderedPageBreak/>
              <w:t>жилищно-коммунального хозяйства Забайкальского края"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lastRenderedPageBreak/>
              <w:t>27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154 604,2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157 711,2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lastRenderedPageBreak/>
              <w:t>Модернизация объектов теплоэнергетики и капитальный ремонт объектов коммунальной инфраструктуры, находящихся в муниципальной собственности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27 1 02 74905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099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154 604,2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157 711,2</w:t>
            </w:r>
          </w:p>
        </w:tc>
      </w:tr>
      <w:tr w:rsidR="006218AD" w:rsidTr="006A13AE">
        <w:tc>
          <w:tcPr>
            <w:tcW w:w="3844" w:type="dxa"/>
          </w:tcPr>
          <w:p w:rsidR="006218AD" w:rsidRDefault="006218AD" w:rsidP="006A13AE">
            <w:pPr>
              <w:pStyle w:val="ConsPlusNormal"/>
              <w:jc w:val="both"/>
            </w:pPr>
            <w:r>
              <w:t>Государственная программа Забайкальского края по переселению граждан из жилищного фонда, признанного аварийным или непригодным для проживания, и (или) с высоким уровнем износа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28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353 584,4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360 274,6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>Мероприятия по переселению граждан из ветхого и аварийного жилья в зоне Байкало-Амурской магистрали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28 3 01 R0230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098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55 966,8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62 657,0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28 4 01 R1780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098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297 617,6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297 617,6</w:t>
            </w:r>
          </w:p>
        </w:tc>
      </w:tr>
      <w:tr w:rsidR="006218AD" w:rsidTr="006A13AE">
        <w:tc>
          <w:tcPr>
            <w:tcW w:w="3844" w:type="dxa"/>
          </w:tcPr>
          <w:p w:rsidR="006218AD" w:rsidRDefault="006218AD" w:rsidP="006A13AE">
            <w:pPr>
              <w:pStyle w:val="ConsPlusNormal"/>
              <w:jc w:val="both"/>
            </w:pPr>
            <w:r>
              <w:t>Государственная программа Забайкальского края "Формирование современной городской среды"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29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284 650,8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316 278,6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29 1 F2 55550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099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284 650,8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316 278,6</w:t>
            </w:r>
          </w:p>
        </w:tc>
      </w:tr>
      <w:tr w:rsidR="006218AD" w:rsidTr="006A13AE">
        <w:tc>
          <w:tcPr>
            <w:tcW w:w="3844" w:type="dxa"/>
          </w:tcPr>
          <w:p w:rsidR="006218AD" w:rsidRDefault="006218AD" w:rsidP="006A13AE">
            <w:pPr>
              <w:pStyle w:val="ConsPlusNormal"/>
              <w:jc w:val="both"/>
            </w:pPr>
            <w:r>
              <w:t xml:space="preserve">Государственная программа </w:t>
            </w:r>
            <w:r>
              <w:lastRenderedPageBreak/>
              <w:t>Забайкальского края "Сохранение, использование, популяризация и государственная охрана объектов культурного наследия"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lastRenderedPageBreak/>
              <w:t>31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2 189,1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1 134,2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lastRenderedPageBreak/>
              <w:t>Реализация мероприятий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31 3 01 R2990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079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2 189,1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1 134,2</w:t>
            </w:r>
          </w:p>
        </w:tc>
      </w:tr>
      <w:tr w:rsidR="006218AD" w:rsidTr="006A13AE">
        <w:tc>
          <w:tcPr>
            <w:tcW w:w="3844" w:type="dxa"/>
          </w:tcPr>
          <w:p w:rsidR="006218AD" w:rsidRDefault="006218AD" w:rsidP="006A13AE">
            <w:pPr>
              <w:pStyle w:val="ConsPlusNormal"/>
              <w:jc w:val="both"/>
            </w:pPr>
            <w:r>
              <w:t>Государственная программа Забайкальского края "Комплексное развитие сельских территорий"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32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391 788,2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400 418,6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>Реализация мероприятий по комплексному развитию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32 1 01 R5764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066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26 128,3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28 236,7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>Реализация мероприятий по комплексному развитию сельских территорий (реализация мероприятий по благоустройству сельских территорий)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32 3 02 R5763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066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10 948,8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9 130,1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>Реализация мероприятий по комплексному развитию сельских территорий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32 3 03 R5760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066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354 711,1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363 051,8</w:t>
            </w:r>
          </w:p>
        </w:tc>
      </w:tr>
      <w:tr w:rsidR="006218AD" w:rsidTr="006A13AE">
        <w:tc>
          <w:tcPr>
            <w:tcW w:w="3844" w:type="dxa"/>
          </w:tcPr>
          <w:p w:rsidR="006218AD" w:rsidRDefault="006218AD" w:rsidP="006A13AE">
            <w:pPr>
              <w:pStyle w:val="ConsPlusNormal"/>
              <w:jc w:val="both"/>
            </w:pPr>
            <w:r>
              <w:t>Государственная программа Забайкальского края "Развитие дорожного хозяйства Забайкальского края"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33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230 000,0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215 613,8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lastRenderedPageBreak/>
              <w:t>Субсидия на проектирование, строительство, реконструкцию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а также их капитальный ремонт и ремонт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33 2 01 74315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098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160 000,0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160 000,0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>Субсидия на строительство, реконструкцию,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33 2 01 74317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098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70 000,0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55 613,8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  <w:outlineLvl w:val="1"/>
            </w:pPr>
            <w:r>
              <w:t>Раздел III. Субвенции бюджетам муниципальных образований Забайкальского края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8 645 531,0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10 270 301,5</w:t>
            </w:r>
          </w:p>
        </w:tc>
      </w:tr>
      <w:tr w:rsidR="006218AD" w:rsidTr="006A13AE">
        <w:tc>
          <w:tcPr>
            <w:tcW w:w="3844" w:type="dxa"/>
          </w:tcPr>
          <w:p w:rsidR="006218AD" w:rsidRDefault="006218AD" w:rsidP="006A13AE">
            <w:pPr>
              <w:pStyle w:val="ConsPlusNormal"/>
              <w:jc w:val="both"/>
            </w:pPr>
            <w:r>
              <w:t>Государственная программа Забайкальского края "Управление государственными финансами и государственным долгом"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01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98 335,4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98 432,5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>Субвенция на предоставление дотаций поселениям на выравнивание бюджетной обеспеченности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01 3 02 78060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93 506,0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93 506,0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 xml:space="preserve">Осуществление государственного полномочия по расчету и </w:t>
            </w:r>
            <w:r>
              <w:lastRenderedPageBreak/>
              <w:t>предоставлению дотаций бюджетам поселений, а также по установлению отдельных нормативов формирования расходов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lastRenderedPageBreak/>
              <w:t>01 3 02 79205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4 829,4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4 926,5</w:t>
            </w:r>
          </w:p>
        </w:tc>
      </w:tr>
      <w:tr w:rsidR="006218AD" w:rsidTr="006A13AE">
        <w:tc>
          <w:tcPr>
            <w:tcW w:w="3844" w:type="dxa"/>
          </w:tcPr>
          <w:p w:rsidR="006218AD" w:rsidRDefault="006218AD" w:rsidP="006A13AE">
            <w:pPr>
              <w:pStyle w:val="ConsPlusNormal"/>
              <w:jc w:val="both"/>
            </w:pPr>
            <w:r>
              <w:lastRenderedPageBreak/>
              <w:t>Государственная программа Забайкальского края "Содействие занятости населения"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04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11 557,7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11 735,4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>Осуществление государственных полномочий в сфере труда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04 3 08 79206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11 557,7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11 735,4</w:t>
            </w:r>
          </w:p>
        </w:tc>
      </w:tr>
      <w:tr w:rsidR="006218AD" w:rsidTr="006A13AE">
        <w:tc>
          <w:tcPr>
            <w:tcW w:w="3844" w:type="dxa"/>
          </w:tcPr>
          <w:p w:rsidR="006218AD" w:rsidRDefault="006218AD" w:rsidP="006A13AE">
            <w:pPr>
              <w:pStyle w:val="ConsPlusNormal"/>
              <w:jc w:val="both"/>
            </w:pPr>
            <w:r>
              <w:t>Государственная программа Забайкальского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05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25 202,2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25 692,0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05</w:t>
            </w:r>
            <w:proofErr w:type="gramStart"/>
            <w:r>
              <w:t xml:space="preserve"> Д</w:t>
            </w:r>
            <w:proofErr w:type="gramEnd"/>
            <w:r>
              <w:t xml:space="preserve"> 02 77265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087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22 606,6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23 046,0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 xml:space="preserve">Администрирование государственного полномочия </w:t>
            </w:r>
            <w:proofErr w:type="gramStart"/>
            <w: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05</w:t>
            </w:r>
            <w:proofErr w:type="gramStart"/>
            <w:r>
              <w:t xml:space="preserve"> Д</w:t>
            </w:r>
            <w:proofErr w:type="gramEnd"/>
            <w:r>
              <w:t xml:space="preserve"> 02 79265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087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2 595,6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2 646,0</w:t>
            </w:r>
          </w:p>
        </w:tc>
      </w:tr>
      <w:tr w:rsidR="006218AD" w:rsidTr="006A13AE">
        <w:tc>
          <w:tcPr>
            <w:tcW w:w="3844" w:type="dxa"/>
          </w:tcPr>
          <w:p w:rsidR="006218AD" w:rsidRDefault="006218AD" w:rsidP="006A13AE">
            <w:pPr>
              <w:pStyle w:val="ConsPlusNormal"/>
              <w:jc w:val="both"/>
            </w:pPr>
            <w:r>
              <w:t>Государственная программа Забайкальского края "Развитие транспортной системы Забайкальского края"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13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82 700,7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84 362,6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 xml:space="preserve">Осуществление государственного </w:t>
            </w:r>
            <w:r>
              <w:lastRenderedPageBreak/>
              <w:t>полномочия по организации социальной поддержки отдельных категорий граждан путем обеспечения льготного проезда на городском и пригородном пассажирском транспорте общего пользования (</w:t>
            </w:r>
            <w:proofErr w:type="gramStart"/>
            <w:r>
              <w:t>кроме</w:t>
            </w:r>
            <w:proofErr w:type="gramEnd"/>
            <w:r>
              <w:t xml:space="preserve"> воздушного и железнодорожного)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lastRenderedPageBreak/>
              <w:t>13 1 03 74505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098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82 639,2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84 299,9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lastRenderedPageBreak/>
              <w:t>Осуществление органами местного самоуправления муниципальных районов "Агинский район", "Петровск-Забайкальский район" и "Читинский район" в Забайкальском крае отдельных государственных полномочий в сфере организации транспортного обслуживания населения автомобильным транспортом в межмуниципальном сообщении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13 1 03 79227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098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14,3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14,6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>Администрирование государственного полномочия по организации социальной поддержки отдельных категорий граждан путем обеспечения льготного проезда на городском и пригородном пассажирском транспорте общего пользования (</w:t>
            </w:r>
            <w:proofErr w:type="gramStart"/>
            <w:r>
              <w:t>кроме</w:t>
            </w:r>
            <w:proofErr w:type="gramEnd"/>
            <w:r>
              <w:t xml:space="preserve"> воздушного и железнодорожного)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13 1 03 79502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098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47,2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48,1</w:t>
            </w:r>
          </w:p>
        </w:tc>
      </w:tr>
      <w:tr w:rsidR="006218AD" w:rsidTr="006A13AE">
        <w:tc>
          <w:tcPr>
            <w:tcW w:w="3844" w:type="dxa"/>
          </w:tcPr>
          <w:p w:rsidR="006218AD" w:rsidRDefault="006218AD" w:rsidP="006A13AE">
            <w:pPr>
              <w:pStyle w:val="ConsPlusNormal"/>
              <w:jc w:val="both"/>
            </w:pPr>
            <w:r>
              <w:t xml:space="preserve">Государственная программа Забайкальского края "Развитие образования Забайкальского края на </w:t>
            </w:r>
            <w:r>
              <w:lastRenderedPageBreak/>
              <w:t>2014 - 2025 годы"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7 836 392,4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9 449 029,5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14 1 01 71201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2 663 810,5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2 722 810,2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>Предоставление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14 1 02 71230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31 248,2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31 876,2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</w:t>
            </w:r>
            <w:r>
              <w:lastRenderedPageBreak/>
              <w:t>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lastRenderedPageBreak/>
              <w:t>14 2 01 71201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4 880 934,0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6 428 710,3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lastRenderedPageBreak/>
              <w:t>Предоставление компенсации затрат родителей (законных представителей) детей-инвалидов на обучение по основным общеобразовательным программам на дому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14 2 01 71228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6 260,5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6 386,1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>Обеспечение льготным питанием детей из малоимущих семей, обучающихся в муниципальных общеобразовательных организациях Забайкальского края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14 2 03 71218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151 665,8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154 713,5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>Обеспечение отдыха, организация и обеспечение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14 3 02 71432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100 512,0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102 531,7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>Осуществление государственных полномочий в области образования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14 9 05 79230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1 961,4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2 001,5</w:t>
            </w:r>
          </w:p>
        </w:tc>
      </w:tr>
      <w:tr w:rsidR="006218AD" w:rsidTr="006A13AE">
        <w:tc>
          <w:tcPr>
            <w:tcW w:w="3844" w:type="dxa"/>
          </w:tcPr>
          <w:p w:rsidR="006218AD" w:rsidRDefault="006218AD" w:rsidP="006A13AE">
            <w:pPr>
              <w:pStyle w:val="ConsPlusNormal"/>
              <w:jc w:val="both"/>
            </w:pPr>
            <w:r>
              <w:t>Государственная программа Забайкальского края "Социальная поддержка граждан"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17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498 711,6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505 455,8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 xml:space="preserve">Реализация государственного полномочия по организации и осуществлению деятельности по опеке и попечительству над </w:t>
            </w:r>
            <w:r>
              <w:lastRenderedPageBreak/>
              <w:t>несовершеннолетними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lastRenderedPageBreak/>
              <w:t>17 3 03 72400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406 118,3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412 364,0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lastRenderedPageBreak/>
              <w:t>Администрирование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17 3 03 79211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85 335,5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86 647,8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>Приобретение (строительство) жилых помещений в целях исполнения вступивших в законную силу судебных постановлений о предоставлении жилых помещений по договорам социального найма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17 3 05 74580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7 253,3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6 440,0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>Осуществление государственных полномочий в области социальной защиты населения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17 3 05 79581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4,5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4,0</w:t>
            </w:r>
          </w:p>
        </w:tc>
      </w:tr>
      <w:tr w:rsidR="006218AD" w:rsidTr="006A13AE">
        <w:tc>
          <w:tcPr>
            <w:tcW w:w="3844" w:type="dxa"/>
          </w:tcPr>
          <w:p w:rsidR="006218AD" w:rsidRDefault="006218AD" w:rsidP="006A13AE">
            <w:pPr>
              <w:pStyle w:val="ConsPlusNormal"/>
              <w:jc w:val="both"/>
            </w:pPr>
            <w:r>
              <w:t>Непрограммная деятельность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88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92 631,0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95 593,7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88 0 00 51180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66 326,1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68 740,2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88 0 00 51200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032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349,3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376,0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lastRenderedPageBreak/>
              <w:t>Осуществление государственного полномочия по созданию административных комиссий в Забайкальском крае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88 0 00 79207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032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679,2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692,8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>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88 0 00 79208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098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877,8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895,4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>Осуществление государственного полномочия по материально-техническому и финансовому обеспечению оказания юридической помощи адвокатами в труднодоступных и малонаселенных местностях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88 0 00 79214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032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375,6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383,0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>Осуществление государственных полномочий в сфере государственного управления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88 0 00 79220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24 023,0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24 506,3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  <w:outlineLvl w:val="1"/>
            </w:pPr>
            <w:r>
              <w:t>Раздел IV. Иные межбюджетные трансферты бюджетам муниципальных образований Забайкальского края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5 847 322,0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2 463 603,7</w:t>
            </w:r>
          </w:p>
        </w:tc>
      </w:tr>
      <w:tr w:rsidR="006218AD" w:rsidTr="006A13AE">
        <w:tc>
          <w:tcPr>
            <w:tcW w:w="3844" w:type="dxa"/>
          </w:tcPr>
          <w:p w:rsidR="006218AD" w:rsidRDefault="006218AD" w:rsidP="006A13AE">
            <w:pPr>
              <w:pStyle w:val="ConsPlusNormal"/>
              <w:jc w:val="both"/>
            </w:pPr>
            <w:r>
              <w:t>Государственная программа Забайкальского края "Управление государственными финансами и государственным долгом"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01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59 307,6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59 307,6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 xml:space="preserve">Иные межбюджетные трансферты из </w:t>
            </w:r>
            <w:r>
              <w:lastRenderedPageBreak/>
              <w:t>бюджета Забайкальского края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lastRenderedPageBreak/>
              <w:t>01 3 02 78186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59 307,6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59 307,6</w:t>
            </w:r>
          </w:p>
        </w:tc>
      </w:tr>
      <w:tr w:rsidR="006218AD" w:rsidTr="006A13AE">
        <w:tc>
          <w:tcPr>
            <w:tcW w:w="3844" w:type="dxa"/>
          </w:tcPr>
          <w:p w:rsidR="006218AD" w:rsidRDefault="006218AD" w:rsidP="006A13AE">
            <w:pPr>
              <w:pStyle w:val="ConsPlusNormal"/>
              <w:jc w:val="both"/>
            </w:pPr>
            <w:r>
              <w:lastRenderedPageBreak/>
              <w:t>Государственная программа Забайкальского края "Охрана окружающей среды"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08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36 993,0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0,0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>Снижение совокупного объема выбросов загрязняющих веществ в атмосферный воздух в г. Чите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08 2 G4 51080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36 993,0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0,0</w:t>
            </w:r>
          </w:p>
        </w:tc>
      </w:tr>
      <w:tr w:rsidR="006218AD" w:rsidTr="006A13AE">
        <w:tc>
          <w:tcPr>
            <w:tcW w:w="3844" w:type="dxa"/>
          </w:tcPr>
          <w:p w:rsidR="006218AD" w:rsidRDefault="006218AD" w:rsidP="006A13AE">
            <w:pPr>
              <w:pStyle w:val="ConsPlusNormal"/>
              <w:jc w:val="both"/>
            </w:pPr>
            <w:r>
              <w:t>Государственная программа Забайкальского края "Развитие образования Забайкальского края на 2014 - 2025 годы"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14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1 161 393,4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1 020 038,4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 xml:space="preserve">Реализация </w:t>
            </w:r>
            <w:proofErr w:type="gramStart"/>
            <w:r>
              <w:t>мероприятий плана социального развития центров экономического роста Забайкальского края</w:t>
            </w:r>
            <w:proofErr w:type="gramEnd"/>
            <w:r>
              <w:t xml:space="preserve"> за счет средств краевого бюджета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14 1 07 Ц5050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16 632,0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0,0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 xml:space="preserve">Ежемесячное денежное вознаграждение за классное руководство педагогическим работникам государственных и </w:t>
            </w:r>
            <w:r>
              <w:lastRenderedPageBreak/>
              <w:t>муниципальных общеобразовательных организаций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lastRenderedPageBreak/>
              <w:t>14 2 01 53030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917 365,8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919 971,2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lastRenderedPageBreak/>
              <w:t>Обеспечение выплат районных коэффициентов и процентных надбавок за стаж работы в районах Крайнего Севера, где установлены районные коэффициенты, к ежемесячному денежному вознаграждению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14 2 01 71030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98 095,6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100 067,2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 xml:space="preserve">Реализация </w:t>
            </w:r>
            <w:proofErr w:type="gramStart"/>
            <w:r>
              <w:t>мероприятий плана социального развития центров экономического роста Забайкальского края</w:t>
            </w:r>
            <w:proofErr w:type="gramEnd"/>
            <w:r>
              <w:t xml:space="preserve"> за счет средств краевого бюджета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14 2 04 Ц5050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69 300,0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0,0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>Создание условий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14 2 08 71444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60 000,0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0,0</w:t>
            </w:r>
          </w:p>
        </w:tc>
      </w:tr>
      <w:tr w:rsidR="006218AD" w:rsidTr="006A13AE">
        <w:tc>
          <w:tcPr>
            <w:tcW w:w="3844" w:type="dxa"/>
          </w:tcPr>
          <w:p w:rsidR="006218AD" w:rsidRDefault="006218AD" w:rsidP="006A13AE">
            <w:pPr>
              <w:pStyle w:val="ConsPlusNormal"/>
              <w:jc w:val="both"/>
            </w:pPr>
            <w:r>
              <w:t>Государственная программа Забайкальского края "Развитие жилищно-коммунального хозяйства Забайкальского края"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27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2 896 730,0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0,0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>Снижение совокупного объема выбросов загрязняющих веществ в атмосферный воздух в г. Чите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27 1 G4 51080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099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2 896 730,0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0,0</w:t>
            </w:r>
          </w:p>
        </w:tc>
      </w:tr>
      <w:tr w:rsidR="006218AD" w:rsidTr="006A13AE">
        <w:tc>
          <w:tcPr>
            <w:tcW w:w="3844" w:type="dxa"/>
          </w:tcPr>
          <w:p w:rsidR="006218AD" w:rsidRDefault="006218AD" w:rsidP="006A13AE">
            <w:pPr>
              <w:pStyle w:val="ConsPlusNormal"/>
              <w:jc w:val="both"/>
            </w:pPr>
            <w:r>
              <w:t xml:space="preserve">Государственная программа </w:t>
            </w:r>
            <w:r>
              <w:lastRenderedPageBreak/>
              <w:t>Забайкальского края "Развитие дорожного хозяйства Забайкальского края"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lastRenderedPageBreak/>
              <w:t>33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1 692 898,0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1 384 257,7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lastRenderedPageBreak/>
              <w:t>Восстановление автомобильных дорог регионального или межмуниципального и местного значения при ликвидации последствий чрезвычайных ситуаций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33 2 01 54790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098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61 900,0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0,0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>Содержание автомобильных дорог общего пользования местного значения и искусственных сооружений на них в границах населенных пунктов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33 2 01 74316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098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300 000,0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300 000,0</w:t>
            </w:r>
          </w:p>
        </w:tc>
      </w:tr>
      <w:tr w:rsidR="006218AD" w:rsidTr="006A13AE">
        <w:tc>
          <w:tcPr>
            <w:tcW w:w="3844" w:type="dxa"/>
            <w:vAlign w:val="center"/>
          </w:tcPr>
          <w:p w:rsidR="006218AD" w:rsidRDefault="006218AD" w:rsidP="006A13AE">
            <w:pPr>
              <w:pStyle w:val="ConsPlusNormal"/>
              <w:jc w:val="both"/>
            </w:pPr>
            <w:r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  <w:r>
              <w:t>33 3 R1 53940</w:t>
            </w: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  <w:jc w:val="center"/>
            </w:pPr>
            <w:r>
              <w:t>098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1 330 998,0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1 084 257,7</w:t>
            </w:r>
          </w:p>
        </w:tc>
      </w:tr>
      <w:tr w:rsidR="006218AD" w:rsidTr="006A13AE">
        <w:tc>
          <w:tcPr>
            <w:tcW w:w="3844" w:type="dxa"/>
          </w:tcPr>
          <w:p w:rsidR="006218AD" w:rsidRDefault="006218AD" w:rsidP="006A13AE">
            <w:pPr>
              <w:pStyle w:val="ConsPlusNormal"/>
            </w:pPr>
            <w:r>
              <w:t>Итого расходов</w:t>
            </w:r>
          </w:p>
        </w:tc>
        <w:tc>
          <w:tcPr>
            <w:tcW w:w="1504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585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586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174" w:type="dxa"/>
            <w:vAlign w:val="center"/>
          </w:tcPr>
          <w:p w:rsidR="006218AD" w:rsidRDefault="006218AD" w:rsidP="006A13AE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22 572 625,3</w:t>
            </w:r>
          </w:p>
        </w:tc>
        <w:tc>
          <w:tcPr>
            <w:tcW w:w="1384" w:type="dxa"/>
            <w:vAlign w:val="center"/>
          </w:tcPr>
          <w:p w:rsidR="006218AD" w:rsidRDefault="006218AD" w:rsidP="006A13AE">
            <w:pPr>
              <w:pStyle w:val="ConsPlusNormal"/>
              <w:jc w:val="right"/>
            </w:pPr>
            <w:r>
              <w:t>19 783 027,0</w:t>
            </w:r>
          </w:p>
        </w:tc>
      </w:tr>
    </w:tbl>
    <w:p w:rsidR="006218AD" w:rsidRDefault="006218AD" w:rsidP="006218AD">
      <w:pPr>
        <w:pStyle w:val="ConsPlusNormal"/>
        <w:sectPr w:rsidR="006218AD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6218AD" w:rsidRDefault="006218AD" w:rsidP="006218AD">
      <w:pPr>
        <w:pStyle w:val="ConsPlusNormal"/>
        <w:jc w:val="both"/>
      </w:pPr>
    </w:p>
    <w:p w:rsidR="006218AD" w:rsidRDefault="006218AD" w:rsidP="006218AD">
      <w:pPr>
        <w:pStyle w:val="ConsPlusNormal"/>
        <w:jc w:val="both"/>
      </w:pPr>
    </w:p>
    <w:p w:rsidR="006218AD" w:rsidRDefault="006218AD" w:rsidP="006218AD">
      <w:pPr>
        <w:pStyle w:val="ConsPlusNormal"/>
        <w:jc w:val="both"/>
      </w:pPr>
    </w:p>
    <w:p w:rsidR="006218AD" w:rsidRDefault="006218AD" w:rsidP="006218AD">
      <w:pPr>
        <w:pStyle w:val="ConsPlusNormal"/>
        <w:jc w:val="both"/>
      </w:pPr>
    </w:p>
    <w:p w:rsidR="006218AD" w:rsidRDefault="006218AD" w:rsidP="006218AD">
      <w:pPr>
        <w:pStyle w:val="ConsPlusNormal"/>
        <w:jc w:val="both"/>
      </w:pPr>
    </w:p>
    <w:p w:rsidR="00832F28" w:rsidRDefault="00832F28">
      <w:bookmarkStart w:id="1" w:name="_GoBack"/>
      <w:bookmarkEnd w:id="1"/>
    </w:p>
    <w:sectPr w:rsidR="00832F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8AD"/>
    <w:rsid w:val="006218AD"/>
    <w:rsid w:val="00832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8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18A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218A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8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18A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218A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B272BEB44D35AA8274E9951C1BDCC355D23F28F783F78CDADD9499978C62F9B3B6A9C6B219497E941FDC2E3BD608336E512G4HDA" TargetMode="External"/><Relationship Id="rId5" Type="http://schemas.openxmlformats.org/officeDocument/2006/relationships/hyperlink" Target="consultantplus://offline/ref=CB272BEB44D35AA8274E9951C1BDCC355D23F28F783F78C9A3DA499978C62F9B3B6A9C6B218697B14DFCC3F5BA619660B4541B0FABC611B2BBD1AF609CG9H8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18</Pages>
  <Words>2632</Words>
  <Characters>15006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Ольга Владимировна</dc:creator>
  <cp:lastModifiedBy>Лаврова Ольга Владимировна</cp:lastModifiedBy>
  <cp:revision>1</cp:revision>
  <dcterms:created xsi:type="dcterms:W3CDTF">2023-01-13T00:20:00Z</dcterms:created>
  <dcterms:modified xsi:type="dcterms:W3CDTF">2023-01-13T00:28:00Z</dcterms:modified>
</cp:coreProperties>
</file>